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78B" w:rsidRDefault="00785834" w:rsidP="00B837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ne Famiglia della </w:t>
      </w:r>
      <w:r w:rsidR="00B8378B">
        <w:rPr>
          <w:rFonts w:ascii="Times New Roman" w:hAnsi="Times New Roman" w:cs="Times New Roman"/>
          <w:sz w:val="24"/>
          <w:szCs w:val="24"/>
        </w:rPr>
        <w:t>Comunità Pastorale “Crocifisso Risorto” – Saronno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78B" w:rsidRDefault="00B8378B" w:rsidP="00B837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Acli</w:t>
      </w:r>
      <w:r w:rsidR="00785834">
        <w:rPr>
          <w:rFonts w:ascii="Times New Roman" w:hAnsi="Times New Roman" w:cs="Times New Roman"/>
          <w:sz w:val="24"/>
          <w:szCs w:val="24"/>
        </w:rPr>
        <w:t xml:space="preserve"> - Saronno</w:t>
      </w:r>
    </w:p>
    <w:p w:rsidR="00B8378B" w:rsidRDefault="00B8378B" w:rsidP="00B837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444B" w:rsidRDefault="00B8378B" w:rsidP="00B837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Ciclo di incontri su </w:t>
      </w:r>
      <w:r>
        <w:rPr>
          <w:rFonts w:ascii="Times New Roman" w:hAnsi="Times New Roman" w:cs="Times New Roman"/>
          <w:b/>
          <w:sz w:val="24"/>
          <w:szCs w:val="24"/>
        </w:rPr>
        <w:t>Amoris Laetitia</w:t>
      </w:r>
    </w:p>
    <w:p w:rsidR="00B8378B" w:rsidRDefault="00B8378B" w:rsidP="00B83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78B" w:rsidRDefault="00B8378B" w:rsidP="00B83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gennaio</w:t>
      </w:r>
    </w:p>
    <w:p w:rsidR="00B8378B" w:rsidRDefault="00B8378B" w:rsidP="00B83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Presso la Parrocchia Regina Pacis</w:t>
      </w:r>
    </w:p>
    <w:p w:rsidR="00B8378B" w:rsidRDefault="00B8378B" w:rsidP="00B83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Perché si è giunti a </w:t>
      </w:r>
      <w:r>
        <w:rPr>
          <w:rFonts w:ascii="Times New Roman" w:hAnsi="Times New Roman" w:cs="Times New Roman"/>
          <w:b/>
          <w:sz w:val="24"/>
          <w:szCs w:val="24"/>
        </w:rPr>
        <w:t>Amoris Laetitia</w:t>
      </w:r>
      <w:r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B8378B" w:rsidRDefault="00B8378B" w:rsidP="00B83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Relatore: Fulvio De Giorgi</w:t>
      </w:r>
    </w:p>
    <w:p w:rsidR="00B8378B" w:rsidRDefault="00B8378B" w:rsidP="00B83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78B" w:rsidRDefault="00B8378B" w:rsidP="00B83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marzo</w:t>
      </w:r>
    </w:p>
    <w:p w:rsidR="00B8378B" w:rsidRDefault="00B8378B" w:rsidP="00B83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Presso il salone delle Acli</w:t>
      </w:r>
    </w:p>
    <w:p w:rsidR="00B8378B" w:rsidRDefault="00B8378B" w:rsidP="00B8378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8378B">
        <w:rPr>
          <w:rFonts w:ascii="Times New Roman" w:hAnsi="Times New Roman" w:cs="Times New Roman"/>
          <w:b/>
          <w:bCs/>
          <w:i/>
          <w:sz w:val="24"/>
          <w:szCs w:val="24"/>
        </w:rPr>
        <w:t>I diritti della Famiglia (a proposito di AL n. 44</w:t>
      </w:r>
      <w:r w:rsidR="006724E0"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</w:p>
    <w:p w:rsidR="00B8378B" w:rsidRDefault="00B8378B" w:rsidP="00B8378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8378B" w:rsidRDefault="00B8378B" w:rsidP="00B8378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13 aprile</w:t>
      </w:r>
    </w:p>
    <w:p w:rsidR="00B8378B" w:rsidRDefault="00B8378B" w:rsidP="00B8378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Presso la Parrocchia S. Giuseppe</w:t>
      </w:r>
    </w:p>
    <w:p w:rsidR="00B8378B" w:rsidRDefault="00B8378B" w:rsidP="00B8378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Amoris Laetitia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 misericordia pastorale, discernimento</w:t>
      </w:r>
      <w:r w:rsidR="000C0807">
        <w:rPr>
          <w:rFonts w:ascii="Times New Roman" w:hAnsi="Times New Roman" w:cs="Times New Roman"/>
          <w:b/>
          <w:bCs/>
          <w:i/>
          <w:sz w:val="24"/>
          <w:szCs w:val="24"/>
        </w:rPr>
        <w:t>, integrazione</w:t>
      </w:r>
    </w:p>
    <w:p w:rsidR="00B8378B" w:rsidRPr="00B8378B" w:rsidRDefault="00B8378B" w:rsidP="00B83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Relatore: Fulvio De Giorgi</w:t>
      </w:r>
    </w:p>
    <w:sectPr w:rsidR="00B8378B" w:rsidRPr="00B8378B" w:rsidSect="008144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78B"/>
    <w:rsid w:val="000C0807"/>
    <w:rsid w:val="006724E0"/>
    <w:rsid w:val="00785834"/>
    <w:rsid w:val="0081444B"/>
    <w:rsid w:val="00B8378B"/>
    <w:rsid w:val="00D3381B"/>
    <w:rsid w:val="00D7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Pacchiarini Ombretta</cp:lastModifiedBy>
  <cp:revision>2</cp:revision>
  <dcterms:created xsi:type="dcterms:W3CDTF">2018-01-24T10:20:00Z</dcterms:created>
  <dcterms:modified xsi:type="dcterms:W3CDTF">2018-01-24T10:20:00Z</dcterms:modified>
</cp:coreProperties>
</file>