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40"/>
        <w:gridCol w:w="2610"/>
      </w:tblGrid>
      <w:tr w:rsidR="005C77CC" w:rsidRPr="005C77CC" w:rsidTr="005C77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0"/>
            </w:tblGrid>
            <w:tr w:rsidR="005C77CC" w:rsidRPr="005C77C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90" w:type="pct"/>
                    <w:tblCellSpacing w:w="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2"/>
                  </w:tblGrid>
                  <w:tr w:rsidR="005C77CC" w:rsidRPr="005C77CC" w:rsidTr="005C77CC">
                    <w:trPr>
                      <w:trHeight w:val="7585"/>
                      <w:tblCellSpacing w:w="75" w:type="dxa"/>
                    </w:trPr>
                    <w:tc>
                      <w:tcPr>
                        <w:tcW w:w="4833" w:type="pct"/>
                        <w:hideMark/>
                      </w:tcPr>
                      <w:p w:rsidR="005C77CC" w:rsidRPr="005C77CC" w:rsidRDefault="005C77CC" w:rsidP="005C77CC">
                        <w:pPr>
                          <w:spacing w:after="65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32"/>
                            <w:szCs w:val="18"/>
                            <w:lang w:eastAsia="it-IT"/>
                          </w:rPr>
                        </w:pPr>
                        <w:r w:rsidRPr="005C77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32"/>
                            <w:szCs w:val="18"/>
                            <w:lang w:eastAsia="it-IT"/>
                          </w:rPr>
                          <w:t xml:space="preserve">Due discepoli sulla strada di </w:t>
                        </w:r>
                        <w:proofErr w:type="spellStart"/>
                        <w:r w:rsidRPr="005C77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32"/>
                            <w:szCs w:val="18"/>
                            <w:lang w:eastAsia="it-IT"/>
                          </w:rPr>
                          <w:t>Emmaus</w:t>
                        </w:r>
                        <w:proofErr w:type="spellEnd"/>
                      </w:p>
                      <w:p w:rsidR="005C77CC" w:rsidRPr="005C77CC" w:rsidRDefault="005C77CC" w:rsidP="005C77CC">
                        <w:pPr>
                          <w:spacing w:after="0" w:line="240" w:lineRule="auto"/>
                          <w:ind w:firstLine="436"/>
                          <w:jc w:val="both"/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</w:pP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13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 xml:space="preserve">Ed ecco, in quello stesso giorno due di loro erano in cammino per un villaggio di nome </w:t>
                        </w:r>
                        <w:proofErr w:type="spellStart"/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Èmmaus</w:t>
                        </w:r>
                        <w:proofErr w:type="spellEnd"/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, distante circa undici chilometri da Gerusalemme,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14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e conversavano tra loro di tutto quello che era accaduto.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15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Mentre conversavano e discutevano insieme, Gesù in persona si avvicinò e camminava con loro.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16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Ma i loro occhi erano impediti a riconoscerlo.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17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Ed egli disse loro: «Che cosa sono questi discorsi che state facendo tra voi lungo il cammino?». Si fermarono, col volto triste;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18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 xml:space="preserve">uno di loro, di nome </w:t>
                        </w:r>
                        <w:proofErr w:type="spellStart"/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Clèopa</w:t>
                        </w:r>
                        <w:proofErr w:type="spellEnd"/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, gli rispose: «Solo tu sei forestiero a Gerusalemme! Non sai ciò che vi è accaduto in questi giorni?».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19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Domandò loro: «Che cosa?». Gli risposero: «Ciò che riguarda Gesù, il Nazareno, che fu profeta potente in opere e in parole, davanti a Dio e a tutto il popolo;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20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come i capi dei sacerdoti e le nostre autorità lo hanno consegnato per farlo condannare a morte e lo hanno crocifisso.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21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Noi speravamo che egli fosse colui che avrebbe liberato Israele; con tutto ciò, sono passati tre giorni da quando queste cose sono accadute.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22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Ma alcune donne, delle nostre, ci hanno sconvolti; si sono recate al mattino alla tomba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23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e, non avendo trovato il suo corpo, sono venute a dirci di aver avuto anche una visione di angeli, i quali affermano che egli è vivo.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24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Alcuni dei nostri sono andati alla tomba e hanno trovato come avevano detto le donne, ma lui non l'hanno visto».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25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Disse loro: «Stolti e lenti di cuore a credere in tutto ciò che hanno detto i profeti!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26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Non bisognava che il Cristo patisse queste sofferenze per entrare nella sua gloria?».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27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E, cominciando da Mosè e da tutti i profeti, spiegò loro in tutte le Scritture ciò che si riferiva a lui.</w:t>
                        </w:r>
                      </w:p>
                      <w:p w:rsidR="005C77CC" w:rsidRPr="005C77CC" w:rsidRDefault="005C77CC" w:rsidP="005C77CC">
                        <w:pPr>
                          <w:spacing w:after="0" w:line="240" w:lineRule="auto"/>
                          <w:ind w:firstLine="436"/>
                          <w:jc w:val="both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eastAsia="it-IT"/>
                          </w:rPr>
                        </w:pP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28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Quando furono vicini al villaggio dove erano diretti, egli fece come se dovesse andare più lontano.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29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Ma essi insistettero: «Resta con noi, perché si fa sera e il giorno è ormai al tramonto». Egli entrò per rimanere con loro.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30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Quando fu a tavola con loro, prese il pane, recitò la benedizione, lo spezzò e lo diede loro.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31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Allora si aprirono loro gli occhi e lo riconobbero. Ma egli sparì dalla loro vista.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32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Ed essi dissero l'un l'altro: «Non ardeva forse in noi il nostro cuore mentre egli conversava con noi lungo la via, quando ci spiegava le Scritture?».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33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Partirono senza indugio e fecero ritorno a Gerusalemme, dove trovarono riuniti gli Undici e gli altri che erano con loro,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34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i quali dicevano: «Davvero il Signore è risorto ed è apparso a Simone!». 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990000"/>
                            <w:sz w:val="16"/>
                            <w:szCs w:val="14"/>
                            <w:vertAlign w:val="superscript"/>
                            <w:lang w:eastAsia="it-IT"/>
                          </w:rPr>
                          <w:t>35</w:t>
                        </w:r>
                        <w:r w:rsidRPr="005C77CC">
                          <w:rPr>
                            <w:rFonts w:ascii="Times New Roman" w:eastAsia="Times New Roman" w:hAnsi="Times New Roman" w:cs="Times New Roman"/>
                            <w:color w:val="222222"/>
                            <w:sz w:val="28"/>
                            <w:szCs w:val="24"/>
                            <w:lang w:eastAsia="it-IT"/>
                          </w:rPr>
                          <w:t>Ed essi narravano ciò che era accaduto lungo la via e come l'avevano riconosciuto nello spezzare il pane.</w:t>
                        </w:r>
                      </w:p>
                    </w:tc>
                  </w:tr>
                </w:tbl>
                <w:p w:rsidR="005C77CC" w:rsidRPr="005C77CC" w:rsidRDefault="005C77CC" w:rsidP="005C77C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C77CC" w:rsidRPr="005C77CC" w:rsidRDefault="005C77CC" w:rsidP="005C77C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8087" w:type="dxa"/>
              <w:jc w:val="center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11565"/>
              <w:gridCol w:w="233"/>
            </w:tblGrid>
            <w:tr w:rsidR="005C77CC" w:rsidRPr="005C77CC" w:rsidTr="005C77CC">
              <w:trPr>
                <w:trHeight w:val="21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5F5F5"/>
                  <w:vAlign w:val="center"/>
                  <w:hideMark/>
                </w:tcPr>
                <w:p w:rsidR="005C77CC" w:rsidRPr="005C77CC" w:rsidRDefault="005C77CC" w:rsidP="005C7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C77CC" w:rsidRPr="005C77CC" w:rsidTr="005C77CC">
              <w:trPr>
                <w:trHeight w:val="455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5F5F5"/>
                  <w:vAlign w:val="center"/>
                  <w:hideMark/>
                </w:tcPr>
                <w:p w:rsidR="005C77CC" w:rsidRPr="005C77CC" w:rsidRDefault="005C77CC" w:rsidP="005C7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786" w:type="dxa"/>
                  <w:shd w:val="clear" w:color="auto" w:fill="F5F5F5"/>
                  <w:vAlign w:val="center"/>
                  <w:hideMark/>
                </w:tcPr>
                <w:p w:rsidR="005C77CC" w:rsidRPr="005C77CC" w:rsidRDefault="005C77CC" w:rsidP="005C77C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it-IT"/>
                    </w:rPr>
                  </w:pPr>
                </w:p>
              </w:tc>
              <w:tc>
                <w:tcPr>
                  <w:tcW w:w="151" w:type="dxa"/>
                  <w:shd w:val="clear" w:color="auto" w:fill="F5F5F5"/>
                  <w:vAlign w:val="center"/>
                  <w:hideMark/>
                </w:tcPr>
                <w:p w:rsidR="005C77CC" w:rsidRPr="005C77CC" w:rsidRDefault="005C77CC" w:rsidP="005C7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C77CC" w:rsidRPr="005C77CC" w:rsidTr="005C77CC">
              <w:trPr>
                <w:trHeight w:val="213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5F5F5"/>
                  <w:vAlign w:val="center"/>
                  <w:hideMark/>
                </w:tcPr>
                <w:p w:rsidR="005C77CC" w:rsidRPr="005C77CC" w:rsidRDefault="005C77CC" w:rsidP="005C7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620000" cy="97155"/>
                        <wp:effectExtent l="19050" t="0" r="0" b="0"/>
                        <wp:docPr id="4" name="Immagine 4" descr="http://www.lachiesa.it/bibbia/cei1974/99_nav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achiesa.it/bibbia/cei1974/99_nav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77CC" w:rsidRPr="005C77CC" w:rsidRDefault="005C77CC" w:rsidP="005C77CC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10" w:type="dxa"/>
            <w:hideMark/>
          </w:tcPr>
          <w:p w:rsidR="005C77CC" w:rsidRPr="005C77CC" w:rsidRDefault="005C77CC" w:rsidP="005C77C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p w:rsidR="00531394" w:rsidRDefault="00531394" w:rsidP="005C77CC"/>
    <w:sectPr w:rsidR="00531394" w:rsidSect="00531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5C77CC"/>
    <w:rsid w:val="00531394"/>
    <w:rsid w:val="005C77CC"/>
    <w:rsid w:val="00C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77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10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837">
              <w:marLeft w:val="436"/>
              <w:marRight w:val="0"/>
              <w:marTop w:val="109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ant2</dc:creator>
  <cp:keywords/>
  <dc:description/>
  <cp:lastModifiedBy>ant2</cp:lastModifiedBy>
  <cp:revision>2</cp:revision>
  <dcterms:created xsi:type="dcterms:W3CDTF">2020-07-11T05:18:00Z</dcterms:created>
  <dcterms:modified xsi:type="dcterms:W3CDTF">2020-07-11T05:20:00Z</dcterms:modified>
</cp:coreProperties>
</file>